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4CD" w:rsidRDefault="007524CD" w:rsidP="007524C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524CD" w:rsidRDefault="007524CD" w:rsidP="007524C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524CD" w:rsidRDefault="007524CD" w:rsidP="007524C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524CD" w:rsidRDefault="007524CD" w:rsidP="007524C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524CD" w:rsidRDefault="007524CD" w:rsidP="007524C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A5695" w:rsidRPr="00D76213" w:rsidRDefault="00CA5695" w:rsidP="00CA5695">
      <w:pPr>
        <w:pStyle w:val="ab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7524CD" w:rsidRDefault="007524CD" w:rsidP="007524CD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CA5695">
        <w:rPr>
          <w:rFonts w:ascii="Times New Roman" w:hAnsi="Times New Roman"/>
          <w:sz w:val="24"/>
          <w:szCs w:val="24"/>
        </w:rPr>
        <w:t>практического занятия</w:t>
      </w:r>
    </w:p>
    <w:p w:rsidR="00DA7070" w:rsidRDefault="004E54B7" w:rsidP="001D7A4F">
      <w:pPr>
        <w:pStyle w:val="a8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DA7070">
        <w:rPr>
          <w:sz w:val="24"/>
        </w:rPr>
        <w:t>Название</w:t>
      </w:r>
      <w:r w:rsidR="00BC1B30" w:rsidRPr="00DA7070">
        <w:rPr>
          <w:sz w:val="24"/>
        </w:rPr>
        <w:t>:</w:t>
      </w:r>
      <w:r w:rsidR="00BC1B30" w:rsidRPr="00DA707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4973" w:rsidRPr="00204973">
        <w:rPr>
          <w:rFonts w:ascii="Times New Roman" w:hAnsi="Times New Roman"/>
          <w:sz w:val="24"/>
          <w:szCs w:val="24"/>
          <w:lang w:val="en-US"/>
        </w:rPr>
        <w:t>Го</w:t>
      </w:r>
      <w:r w:rsidR="00204973" w:rsidRPr="00204973">
        <w:rPr>
          <w:rFonts w:ascii="Times New Roman" w:hAnsi="Times New Roman"/>
          <w:sz w:val="24"/>
          <w:szCs w:val="24"/>
          <w:lang w:val="en-US"/>
        </w:rPr>
        <w:softHyphen/>
        <w:t>мео</w:t>
      </w:r>
      <w:r w:rsidR="00204973" w:rsidRPr="00204973">
        <w:rPr>
          <w:rFonts w:ascii="Times New Roman" w:hAnsi="Times New Roman"/>
          <w:sz w:val="24"/>
          <w:szCs w:val="24"/>
          <w:lang w:val="en-US"/>
        </w:rPr>
        <w:softHyphen/>
        <w:t>па</w:t>
      </w:r>
      <w:r w:rsidR="00204973" w:rsidRPr="00204973">
        <w:rPr>
          <w:rFonts w:ascii="Times New Roman" w:hAnsi="Times New Roman"/>
          <w:sz w:val="24"/>
          <w:szCs w:val="24"/>
          <w:lang w:val="en-US"/>
        </w:rPr>
        <w:softHyphen/>
        <w:t>тия</w:t>
      </w:r>
      <w:proofErr w:type="spellEnd"/>
    </w:p>
    <w:p w:rsidR="004E54B7" w:rsidRPr="00DA7070" w:rsidRDefault="00CA5695" w:rsidP="001D7A4F">
      <w:pPr>
        <w:pStyle w:val="a8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практического занятия</w:t>
      </w:r>
      <w:r w:rsidR="004E54B7" w:rsidRPr="00DA7070">
        <w:rPr>
          <w:rFonts w:ascii="Times New Roman" w:hAnsi="Times New Roman"/>
          <w:sz w:val="24"/>
          <w:szCs w:val="24"/>
        </w:rPr>
        <w:t xml:space="preserve"> по унифицированной программе</w:t>
      </w:r>
      <w:r w:rsidR="001D7A4F" w:rsidRPr="00DA7070">
        <w:rPr>
          <w:sz w:val="24"/>
        </w:rPr>
        <w:t xml:space="preserve">: </w:t>
      </w:r>
      <w:r w:rsidR="00204973">
        <w:rPr>
          <w:sz w:val="24"/>
        </w:rPr>
        <w:t>18.9</w:t>
      </w:r>
      <w:r w:rsidR="00DA7070">
        <w:rPr>
          <w:sz w:val="24"/>
        </w:rPr>
        <w:t>.</w:t>
      </w:r>
    </w:p>
    <w:p w:rsidR="00DA7070" w:rsidRDefault="004E54B7" w:rsidP="00DA7070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DA7070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DA7070" w:rsidRPr="00DA7070">
        <w:rPr>
          <w:rFonts w:ascii="Times New Roman" w:hAnsi="Times New Roman"/>
          <w:sz w:val="24"/>
          <w:szCs w:val="24"/>
        </w:rPr>
        <w:t>цикл про</w:t>
      </w:r>
      <w:r w:rsidR="00DA7070" w:rsidRPr="00DA7070">
        <w:rPr>
          <w:rFonts w:ascii="Times New Roman" w:hAnsi="Times New Roman"/>
          <w:sz w:val="24"/>
          <w:szCs w:val="24"/>
        </w:rPr>
        <w:softHyphen/>
        <w:t>фес</w:t>
      </w:r>
      <w:r w:rsidR="00DA7070" w:rsidRPr="00DA7070">
        <w:rPr>
          <w:rFonts w:ascii="Times New Roman" w:hAnsi="Times New Roman"/>
          <w:sz w:val="24"/>
          <w:szCs w:val="24"/>
        </w:rPr>
        <w:softHyphen/>
        <w:t>сио</w:t>
      </w:r>
      <w:r w:rsidR="00DA7070" w:rsidRPr="00DA7070">
        <w:rPr>
          <w:rFonts w:ascii="Times New Roman" w:hAnsi="Times New Roman"/>
          <w:sz w:val="24"/>
          <w:szCs w:val="24"/>
        </w:rPr>
        <w:softHyphen/>
        <w:t>наль</w:t>
      </w:r>
      <w:r w:rsidR="00DA7070" w:rsidRPr="00DA7070">
        <w:rPr>
          <w:rFonts w:ascii="Times New Roman" w:hAnsi="Times New Roman"/>
          <w:sz w:val="24"/>
          <w:szCs w:val="24"/>
        </w:rPr>
        <w:softHyphen/>
        <w:t>ной пе</w:t>
      </w:r>
      <w:r w:rsidR="00DA7070" w:rsidRPr="00DA7070">
        <w:rPr>
          <w:rFonts w:ascii="Times New Roman" w:hAnsi="Times New Roman"/>
          <w:sz w:val="24"/>
          <w:szCs w:val="24"/>
        </w:rPr>
        <w:softHyphen/>
        <w:t>ре</w:t>
      </w:r>
      <w:r w:rsidR="00DA7070" w:rsidRPr="00DA7070">
        <w:rPr>
          <w:rFonts w:ascii="Times New Roman" w:hAnsi="Times New Roman"/>
          <w:sz w:val="24"/>
          <w:szCs w:val="24"/>
        </w:rPr>
        <w:softHyphen/>
        <w:t>под</w:t>
      </w:r>
      <w:r w:rsidR="00DA7070" w:rsidRPr="00DA7070">
        <w:rPr>
          <w:rFonts w:ascii="Times New Roman" w:hAnsi="Times New Roman"/>
          <w:sz w:val="24"/>
          <w:szCs w:val="24"/>
        </w:rPr>
        <w:softHyphen/>
        <w:t>го</w:t>
      </w:r>
      <w:r w:rsidR="00DA7070" w:rsidRPr="00DA7070">
        <w:rPr>
          <w:rFonts w:ascii="Times New Roman" w:hAnsi="Times New Roman"/>
          <w:sz w:val="24"/>
          <w:szCs w:val="24"/>
        </w:rPr>
        <w:softHyphen/>
        <w:t>тов</w:t>
      </w:r>
      <w:r w:rsidR="00DA7070" w:rsidRPr="00DA7070">
        <w:rPr>
          <w:rFonts w:ascii="Times New Roman" w:hAnsi="Times New Roman"/>
          <w:sz w:val="24"/>
          <w:szCs w:val="24"/>
        </w:rPr>
        <w:softHyphen/>
        <w:t>ки (ПП)</w:t>
      </w:r>
      <w:r w:rsidR="00DA7070" w:rsidRPr="00DA7070">
        <w:rPr>
          <w:rFonts w:ascii="Times New Roman" w:hAnsi="Times New Roman"/>
          <w:sz w:val="24"/>
          <w:szCs w:val="24"/>
        </w:rPr>
        <w:br/>
        <w:t>по на</w:t>
      </w:r>
      <w:r w:rsidR="00DA7070" w:rsidRPr="00DA7070">
        <w:rPr>
          <w:rFonts w:ascii="Times New Roman" w:hAnsi="Times New Roman"/>
          <w:sz w:val="24"/>
          <w:szCs w:val="24"/>
        </w:rPr>
        <w:softHyphen/>
        <w:t>прав</w:t>
      </w:r>
      <w:r w:rsidR="00DA7070" w:rsidRPr="00DA7070">
        <w:rPr>
          <w:rFonts w:ascii="Times New Roman" w:hAnsi="Times New Roman"/>
          <w:sz w:val="24"/>
          <w:szCs w:val="24"/>
        </w:rPr>
        <w:softHyphen/>
        <w:t>ле</w:t>
      </w:r>
      <w:r w:rsidR="00DA7070" w:rsidRPr="00DA7070">
        <w:rPr>
          <w:rFonts w:ascii="Times New Roman" w:hAnsi="Times New Roman"/>
          <w:sz w:val="24"/>
          <w:szCs w:val="24"/>
        </w:rPr>
        <w:softHyphen/>
        <w:t>нию «Кли</w:t>
      </w:r>
      <w:r w:rsidR="00DA7070" w:rsidRPr="00DA7070">
        <w:rPr>
          <w:rFonts w:ascii="Times New Roman" w:hAnsi="Times New Roman"/>
          <w:sz w:val="24"/>
          <w:szCs w:val="24"/>
        </w:rPr>
        <w:softHyphen/>
        <w:t>ни</w:t>
      </w:r>
      <w:r w:rsidR="00DA7070" w:rsidRPr="00DA7070">
        <w:rPr>
          <w:rFonts w:ascii="Times New Roman" w:hAnsi="Times New Roman"/>
          <w:sz w:val="24"/>
          <w:szCs w:val="24"/>
        </w:rPr>
        <w:softHyphen/>
        <w:t>че</w:t>
      </w:r>
      <w:r w:rsidR="00DA7070" w:rsidRPr="00DA7070">
        <w:rPr>
          <w:rFonts w:ascii="Times New Roman" w:hAnsi="Times New Roman"/>
          <w:sz w:val="24"/>
          <w:szCs w:val="24"/>
        </w:rPr>
        <w:softHyphen/>
        <w:t>ская фар</w:t>
      </w:r>
      <w:r w:rsidR="00DA7070" w:rsidRPr="00DA7070">
        <w:rPr>
          <w:rFonts w:ascii="Times New Roman" w:hAnsi="Times New Roman"/>
          <w:sz w:val="24"/>
          <w:szCs w:val="24"/>
        </w:rPr>
        <w:softHyphen/>
        <w:t>ма</w:t>
      </w:r>
      <w:r w:rsidR="00DA7070" w:rsidRPr="00DA7070">
        <w:rPr>
          <w:rFonts w:ascii="Times New Roman" w:hAnsi="Times New Roman"/>
          <w:sz w:val="24"/>
          <w:szCs w:val="24"/>
        </w:rPr>
        <w:softHyphen/>
        <w:t>ко</w:t>
      </w:r>
      <w:r w:rsidR="00DA7070" w:rsidRPr="00DA7070">
        <w:rPr>
          <w:rFonts w:ascii="Times New Roman" w:hAnsi="Times New Roman"/>
          <w:sz w:val="24"/>
          <w:szCs w:val="24"/>
        </w:rPr>
        <w:softHyphen/>
        <w:t>ло</w:t>
      </w:r>
      <w:r w:rsidR="00DA7070" w:rsidRPr="00DA7070">
        <w:rPr>
          <w:rFonts w:ascii="Times New Roman" w:hAnsi="Times New Roman"/>
          <w:sz w:val="24"/>
          <w:szCs w:val="24"/>
        </w:rPr>
        <w:softHyphen/>
        <w:t>гия»</w:t>
      </w:r>
    </w:p>
    <w:p w:rsidR="00CA5695" w:rsidRPr="00CA5695" w:rsidRDefault="004E54B7" w:rsidP="00CA5695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DA707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A707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A7070">
        <w:rPr>
          <w:rFonts w:ascii="Times New Roman" w:hAnsi="Times New Roman"/>
          <w:sz w:val="24"/>
          <w:szCs w:val="24"/>
        </w:rPr>
        <w:t xml:space="preserve">: </w:t>
      </w:r>
      <w:r w:rsidR="00CA5695">
        <w:rPr>
          <w:rFonts w:ascii="Times New Roman" w:hAnsi="Times New Roman"/>
          <w:sz w:val="24"/>
          <w:szCs w:val="24"/>
        </w:rPr>
        <w:t xml:space="preserve"> </w:t>
      </w:r>
      <w:r w:rsidR="00CA5695" w:rsidRPr="00CA5695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4E54B7" w:rsidRPr="00DA7070" w:rsidRDefault="004A0D06" w:rsidP="00DA7070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DA7070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 w:rsidR="00204973">
        <w:rPr>
          <w:rFonts w:ascii="Times New Roman" w:hAnsi="Times New Roman"/>
          <w:sz w:val="24"/>
          <w:szCs w:val="24"/>
        </w:rPr>
        <w:t>2</w:t>
      </w:r>
      <w:r w:rsidR="004E54B7" w:rsidRPr="00DA7070">
        <w:rPr>
          <w:rFonts w:ascii="Times New Roman" w:hAnsi="Times New Roman"/>
          <w:sz w:val="24"/>
          <w:szCs w:val="24"/>
        </w:rPr>
        <w:t xml:space="preserve"> часа.</w:t>
      </w:r>
    </w:p>
    <w:p w:rsidR="005B2BD3" w:rsidRDefault="004E54B7" w:rsidP="00A234DF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5B2BD3">
        <w:rPr>
          <w:rFonts w:ascii="Times New Roman" w:hAnsi="Times New Roman"/>
          <w:sz w:val="24"/>
        </w:rPr>
        <w:t xml:space="preserve">Цель: рассмотреть и обсудить современные данные </w:t>
      </w:r>
      <w:r w:rsidR="001D7A4F" w:rsidRPr="005B2BD3">
        <w:rPr>
          <w:rFonts w:ascii="Times New Roman" w:hAnsi="Times New Roman"/>
          <w:sz w:val="24"/>
          <w:szCs w:val="24"/>
        </w:rPr>
        <w:t xml:space="preserve">по  </w:t>
      </w:r>
      <w:r w:rsidR="00204973">
        <w:rPr>
          <w:rFonts w:ascii="Times New Roman" w:hAnsi="Times New Roman"/>
          <w:sz w:val="24"/>
          <w:szCs w:val="24"/>
        </w:rPr>
        <w:t>гомеопатическим средствам.</w:t>
      </w:r>
    </w:p>
    <w:p w:rsidR="00204973" w:rsidRPr="00204973" w:rsidRDefault="00CA5695" w:rsidP="00204973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На практическом занятии</w:t>
      </w:r>
      <w:r w:rsidR="004E54B7" w:rsidRPr="00204973">
        <w:rPr>
          <w:rFonts w:ascii="Times New Roman" w:hAnsi="Times New Roman"/>
          <w:color w:val="000000"/>
          <w:spacing w:val="-5"/>
          <w:sz w:val="24"/>
          <w:szCs w:val="24"/>
        </w:rPr>
        <w:t xml:space="preserve"> обсуждаются следующие вопросы:</w:t>
      </w:r>
      <w:r w:rsidR="004E54B7" w:rsidRPr="00204973">
        <w:rPr>
          <w:rFonts w:ascii="Times New Roman" w:hAnsi="Times New Roman"/>
          <w:sz w:val="24"/>
          <w:szCs w:val="24"/>
        </w:rPr>
        <w:t xml:space="preserve"> </w:t>
      </w:r>
      <w:r w:rsidR="00204973" w:rsidRPr="00204973">
        <w:rPr>
          <w:rFonts w:ascii="Times New Roman" w:hAnsi="Times New Roman"/>
          <w:sz w:val="24"/>
          <w:szCs w:val="24"/>
        </w:rPr>
        <w:t>Ос</w:t>
      </w:r>
      <w:r w:rsidR="00204973" w:rsidRPr="00204973">
        <w:rPr>
          <w:rFonts w:ascii="Times New Roman" w:hAnsi="Times New Roman"/>
          <w:sz w:val="24"/>
          <w:szCs w:val="24"/>
        </w:rPr>
        <w:softHyphen/>
        <w:t>нов</w:t>
      </w:r>
      <w:r w:rsidR="00204973" w:rsidRPr="00204973">
        <w:rPr>
          <w:rFonts w:ascii="Times New Roman" w:hAnsi="Times New Roman"/>
          <w:sz w:val="24"/>
          <w:szCs w:val="24"/>
        </w:rPr>
        <w:softHyphen/>
        <w:t>ные прин</w:t>
      </w:r>
      <w:r w:rsidR="00204973" w:rsidRPr="00204973">
        <w:rPr>
          <w:rFonts w:ascii="Times New Roman" w:hAnsi="Times New Roman"/>
          <w:sz w:val="24"/>
          <w:szCs w:val="24"/>
        </w:rPr>
        <w:softHyphen/>
        <w:t>ци</w:t>
      </w:r>
      <w:r w:rsidR="00204973" w:rsidRPr="00204973">
        <w:rPr>
          <w:rFonts w:ascii="Times New Roman" w:hAnsi="Times New Roman"/>
          <w:sz w:val="24"/>
          <w:szCs w:val="24"/>
        </w:rPr>
        <w:softHyphen/>
        <w:t>пы го</w:t>
      </w:r>
      <w:r w:rsidR="00204973" w:rsidRPr="00204973">
        <w:rPr>
          <w:rFonts w:ascii="Times New Roman" w:hAnsi="Times New Roman"/>
          <w:sz w:val="24"/>
          <w:szCs w:val="24"/>
        </w:rPr>
        <w:softHyphen/>
        <w:t>мео</w:t>
      </w:r>
      <w:r w:rsidR="00204973" w:rsidRPr="00204973">
        <w:rPr>
          <w:rFonts w:ascii="Times New Roman" w:hAnsi="Times New Roman"/>
          <w:sz w:val="24"/>
          <w:szCs w:val="24"/>
        </w:rPr>
        <w:softHyphen/>
        <w:t>па</w:t>
      </w:r>
      <w:r w:rsidR="00204973" w:rsidRPr="00204973">
        <w:rPr>
          <w:rFonts w:ascii="Times New Roman" w:hAnsi="Times New Roman"/>
          <w:sz w:val="24"/>
          <w:szCs w:val="24"/>
        </w:rPr>
        <w:softHyphen/>
        <w:t>тии. Так</w:t>
      </w:r>
      <w:r w:rsidR="00204973" w:rsidRPr="00204973">
        <w:rPr>
          <w:rFonts w:ascii="Times New Roman" w:hAnsi="Times New Roman"/>
          <w:sz w:val="24"/>
          <w:szCs w:val="24"/>
        </w:rPr>
        <w:softHyphen/>
        <w:t>ти</w:t>
      </w:r>
      <w:r w:rsidR="00204973" w:rsidRPr="00204973">
        <w:rPr>
          <w:rFonts w:ascii="Times New Roman" w:hAnsi="Times New Roman"/>
          <w:sz w:val="24"/>
          <w:szCs w:val="24"/>
        </w:rPr>
        <w:softHyphen/>
        <w:t>ка при</w:t>
      </w:r>
      <w:r w:rsidR="00204973" w:rsidRPr="00204973">
        <w:rPr>
          <w:rFonts w:ascii="Times New Roman" w:hAnsi="Times New Roman"/>
          <w:sz w:val="24"/>
          <w:szCs w:val="24"/>
        </w:rPr>
        <w:softHyphen/>
        <w:t>ме</w:t>
      </w:r>
      <w:r w:rsidR="00204973" w:rsidRPr="00204973">
        <w:rPr>
          <w:rFonts w:ascii="Times New Roman" w:hAnsi="Times New Roman"/>
          <w:sz w:val="24"/>
          <w:szCs w:val="24"/>
        </w:rPr>
        <w:softHyphen/>
        <w:t>не</w:t>
      </w:r>
      <w:r w:rsidR="00204973" w:rsidRPr="00204973">
        <w:rPr>
          <w:rFonts w:ascii="Times New Roman" w:hAnsi="Times New Roman"/>
          <w:sz w:val="24"/>
          <w:szCs w:val="24"/>
        </w:rPr>
        <w:softHyphen/>
        <w:t>ния го</w:t>
      </w:r>
      <w:r w:rsidR="00204973" w:rsidRPr="00204973">
        <w:rPr>
          <w:rFonts w:ascii="Times New Roman" w:hAnsi="Times New Roman"/>
          <w:sz w:val="24"/>
          <w:szCs w:val="24"/>
        </w:rPr>
        <w:softHyphen/>
        <w:t>мео</w:t>
      </w:r>
      <w:r w:rsidR="00204973" w:rsidRPr="00204973">
        <w:rPr>
          <w:rFonts w:ascii="Times New Roman" w:hAnsi="Times New Roman"/>
          <w:sz w:val="24"/>
          <w:szCs w:val="24"/>
        </w:rPr>
        <w:softHyphen/>
        <w:t>па</w:t>
      </w:r>
      <w:r w:rsidR="00204973" w:rsidRPr="00204973">
        <w:rPr>
          <w:rFonts w:ascii="Times New Roman" w:hAnsi="Times New Roman"/>
          <w:sz w:val="24"/>
          <w:szCs w:val="24"/>
        </w:rPr>
        <w:softHyphen/>
        <w:t>ти</w:t>
      </w:r>
      <w:r w:rsidR="00204973" w:rsidRPr="00204973">
        <w:rPr>
          <w:rFonts w:ascii="Times New Roman" w:hAnsi="Times New Roman"/>
          <w:sz w:val="24"/>
          <w:szCs w:val="24"/>
        </w:rPr>
        <w:softHyphen/>
        <w:t>че</w:t>
      </w:r>
      <w:r w:rsidR="00204973" w:rsidRPr="00204973">
        <w:rPr>
          <w:rFonts w:ascii="Times New Roman" w:hAnsi="Times New Roman"/>
          <w:sz w:val="24"/>
          <w:szCs w:val="24"/>
        </w:rPr>
        <w:softHyphen/>
        <w:t>ских средств. Воз</w:t>
      </w:r>
      <w:r w:rsidR="00204973" w:rsidRPr="00204973">
        <w:rPr>
          <w:rFonts w:ascii="Times New Roman" w:hAnsi="Times New Roman"/>
          <w:sz w:val="24"/>
          <w:szCs w:val="24"/>
        </w:rPr>
        <w:softHyphen/>
        <w:t>мож</w:t>
      </w:r>
      <w:r w:rsidR="00204973" w:rsidRPr="00204973">
        <w:rPr>
          <w:rFonts w:ascii="Times New Roman" w:hAnsi="Times New Roman"/>
          <w:sz w:val="24"/>
          <w:szCs w:val="24"/>
        </w:rPr>
        <w:softHyphen/>
        <w:t>но</w:t>
      </w:r>
      <w:r w:rsidR="00204973" w:rsidRPr="00204973">
        <w:rPr>
          <w:rFonts w:ascii="Times New Roman" w:hAnsi="Times New Roman"/>
          <w:sz w:val="24"/>
          <w:szCs w:val="24"/>
        </w:rPr>
        <w:softHyphen/>
        <w:t>сти ком</w:t>
      </w:r>
      <w:r w:rsidR="00204973" w:rsidRPr="00204973">
        <w:rPr>
          <w:rFonts w:ascii="Times New Roman" w:hAnsi="Times New Roman"/>
          <w:sz w:val="24"/>
          <w:szCs w:val="24"/>
        </w:rPr>
        <w:softHyphen/>
        <w:t>би</w:t>
      </w:r>
      <w:r w:rsidR="00204973" w:rsidRPr="00204973">
        <w:rPr>
          <w:rFonts w:ascii="Times New Roman" w:hAnsi="Times New Roman"/>
          <w:sz w:val="24"/>
          <w:szCs w:val="24"/>
        </w:rPr>
        <w:softHyphen/>
        <w:t>ни</w:t>
      </w:r>
      <w:r w:rsidR="00204973" w:rsidRPr="00204973">
        <w:rPr>
          <w:rFonts w:ascii="Times New Roman" w:hAnsi="Times New Roman"/>
          <w:sz w:val="24"/>
          <w:szCs w:val="24"/>
        </w:rPr>
        <w:softHyphen/>
        <w:t>ро</w:t>
      </w:r>
      <w:r w:rsidR="00204973" w:rsidRPr="00204973">
        <w:rPr>
          <w:rFonts w:ascii="Times New Roman" w:hAnsi="Times New Roman"/>
          <w:sz w:val="24"/>
          <w:szCs w:val="24"/>
        </w:rPr>
        <w:softHyphen/>
        <w:t>ван</w:t>
      </w:r>
      <w:r w:rsidR="00204973" w:rsidRPr="00204973">
        <w:rPr>
          <w:rFonts w:ascii="Times New Roman" w:hAnsi="Times New Roman"/>
          <w:sz w:val="24"/>
          <w:szCs w:val="24"/>
        </w:rPr>
        <w:softHyphen/>
        <w:t>но</w:t>
      </w:r>
      <w:r w:rsidR="00204973" w:rsidRPr="00204973">
        <w:rPr>
          <w:rFonts w:ascii="Times New Roman" w:hAnsi="Times New Roman"/>
          <w:sz w:val="24"/>
          <w:szCs w:val="24"/>
        </w:rPr>
        <w:softHyphen/>
        <w:t>го приме</w:t>
      </w:r>
      <w:r w:rsidR="00204973" w:rsidRPr="00204973">
        <w:rPr>
          <w:rFonts w:ascii="Times New Roman" w:hAnsi="Times New Roman"/>
          <w:sz w:val="24"/>
          <w:szCs w:val="24"/>
        </w:rPr>
        <w:softHyphen/>
        <w:t>не</w:t>
      </w:r>
      <w:r w:rsidR="00204973" w:rsidRPr="00204973">
        <w:rPr>
          <w:rFonts w:ascii="Times New Roman" w:hAnsi="Times New Roman"/>
          <w:sz w:val="24"/>
          <w:szCs w:val="24"/>
        </w:rPr>
        <w:softHyphen/>
        <w:t>ния го</w:t>
      </w:r>
      <w:r w:rsidR="00204973" w:rsidRPr="00204973">
        <w:rPr>
          <w:rFonts w:ascii="Times New Roman" w:hAnsi="Times New Roman"/>
          <w:sz w:val="24"/>
          <w:szCs w:val="24"/>
        </w:rPr>
        <w:softHyphen/>
        <w:t>мео</w:t>
      </w:r>
      <w:r w:rsidR="00204973" w:rsidRPr="00204973">
        <w:rPr>
          <w:rFonts w:ascii="Times New Roman" w:hAnsi="Times New Roman"/>
          <w:sz w:val="24"/>
          <w:szCs w:val="24"/>
        </w:rPr>
        <w:softHyphen/>
        <w:t>па</w:t>
      </w:r>
      <w:r w:rsidR="00204973" w:rsidRPr="00204973">
        <w:rPr>
          <w:rFonts w:ascii="Times New Roman" w:hAnsi="Times New Roman"/>
          <w:sz w:val="24"/>
          <w:szCs w:val="24"/>
        </w:rPr>
        <w:softHyphen/>
        <w:t>ти</w:t>
      </w:r>
      <w:r w:rsidR="00204973" w:rsidRPr="00204973">
        <w:rPr>
          <w:rFonts w:ascii="Times New Roman" w:hAnsi="Times New Roman"/>
          <w:sz w:val="24"/>
          <w:szCs w:val="24"/>
        </w:rPr>
        <w:softHyphen/>
        <w:t>че</w:t>
      </w:r>
      <w:r w:rsidR="00204973" w:rsidRPr="00204973">
        <w:rPr>
          <w:rFonts w:ascii="Times New Roman" w:hAnsi="Times New Roman"/>
          <w:sz w:val="24"/>
          <w:szCs w:val="24"/>
        </w:rPr>
        <w:softHyphen/>
        <w:t>ских и дру</w:t>
      </w:r>
      <w:r w:rsidR="00204973" w:rsidRPr="00204973">
        <w:rPr>
          <w:rFonts w:ascii="Times New Roman" w:hAnsi="Times New Roman"/>
          <w:sz w:val="24"/>
          <w:szCs w:val="24"/>
        </w:rPr>
        <w:softHyphen/>
        <w:t>гих ле</w:t>
      </w:r>
      <w:r w:rsidR="00204973" w:rsidRPr="00204973">
        <w:rPr>
          <w:rFonts w:ascii="Times New Roman" w:hAnsi="Times New Roman"/>
          <w:sz w:val="24"/>
          <w:szCs w:val="24"/>
        </w:rPr>
        <w:softHyphen/>
        <w:t>кар</w:t>
      </w:r>
      <w:r w:rsidR="00204973" w:rsidRPr="00204973">
        <w:rPr>
          <w:rFonts w:ascii="Times New Roman" w:hAnsi="Times New Roman"/>
          <w:sz w:val="24"/>
          <w:szCs w:val="24"/>
        </w:rPr>
        <w:softHyphen/>
        <w:t>ст</w:t>
      </w:r>
      <w:r w:rsidR="00204973" w:rsidRPr="00204973">
        <w:rPr>
          <w:rFonts w:ascii="Times New Roman" w:hAnsi="Times New Roman"/>
          <w:sz w:val="24"/>
          <w:szCs w:val="24"/>
        </w:rPr>
        <w:softHyphen/>
        <w:t>вен</w:t>
      </w:r>
      <w:r w:rsidR="00204973" w:rsidRPr="00204973">
        <w:rPr>
          <w:rFonts w:ascii="Times New Roman" w:hAnsi="Times New Roman"/>
          <w:sz w:val="24"/>
          <w:szCs w:val="24"/>
        </w:rPr>
        <w:softHyphen/>
        <w:t>ных средств</w:t>
      </w:r>
    </w:p>
    <w:p w:rsidR="004A0D06" w:rsidRPr="00204973" w:rsidRDefault="00CA5695" w:rsidP="005B2BD3">
      <w:pPr>
        <w:pStyle w:val="a8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План практического занятия</w:t>
      </w:r>
      <w:r w:rsidR="004A0D06" w:rsidRPr="00204973">
        <w:rPr>
          <w:rFonts w:ascii="Times New Roman" w:hAnsi="Times New Roman"/>
          <w:color w:val="000000"/>
          <w:spacing w:val="-6"/>
          <w:sz w:val="24"/>
          <w:szCs w:val="24"/>
        </w:rPr>
        <w:t>:</w:t>
      </w:r>
    </w:p>
    <w:p w:rsidR="00204973" w:rsidRPr="00204973" w:rsidRDefault="00204973" w:rsidP="00204973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204973">
        <w:rPr>
          <w:rFonts w:ascii="Times New Roman" w:hAnsi="Times New Roman"/>
          <w:sz w:val="24"/>
          <w:szCs w:val="24"/>
        </w:rPr>
        <w:t>Ос</w:t>
      </w:r>
      <w:r w:rsidRPr="00204973">
        <w:rPr>
          <w:rFonts w:ascii="Times New Roman" w:hAnsi="Times New Roman"/>
          <w:sz w:val="24"/>
          <w:szCs w:val="24"/>
        </w:rPr>
        <w:softHyphen/>
        <w:t>нов</w:t>
      </w:r>
      <w:r w:rsidRPr="00204973">
        <w:rPr>
          <w:rFonts w:ascii="Times New Roman" w:hAnsi="Times New Roman"/>
          <w:sz w:val="24"/>
          <w:szCs w:val="24"/>
        </w:rPr>
        <w:softHyphen/>
        <w:t>ные прин</w:t>
      </w:r>
      <w:r w:rsidRPr="00204973">
        <w:rPr>
          <w:rFonts w:ascii="Times New Roman" w:hAnsi="Times New Roman"/>
          <w:sz w:val="24"/>
          <w:szCs w:val="24"/>
        </w:rPr>
        <w:softHyphen/>
        <w:t>ци</w:t>
      </w:r>
      <w:r w:rsidRPr="00204973">
        <w:rPr>
          <w:rFonts w:ascii="Times New Roman" w:hAnsi="Times New Roman"/>
          <w:sz w:val="24"/>
          <w:szCs w:val="24"/>
        </w:rPr>
        <w:softHyphen/>
        <w:t>пы го</w:t>
      </w:r>
      <w:r w:rsidRPr="00204973">
        <w:rPr>
          <w:rFonts w:ascii="Times New Roman" w:hAnsi="Times New Roman"/>
          <w:sz w:val="24"/>
          <w:szCs w:val="24"/>
        </w:rPr>
        <w:softHyphen/>
        <w:t>мео</w:t>
      </w:r>
      <w:r w:rsidRPr="00204973">
        <w:rPr>
          <w:rFonts w:ascii="Times New Roman" w:hAnsi="Times New Roman"/>
          <w:sz w:val="24"/>
          <w:szCs w:val="24"/>
        </w:rPr>
        <w:softHyphen/>
        <w:t>па</w:t>
      </w:r>
      <w:r w:rsidRPr="00204973">
        <w:rPr>
          <w:rFonts w:ascii="Times New Roman" w:hAnsi="Times New Roman"/>
          <w:sz w:val="24"/>
          <w:szCs w:val="24"/>
        </w:rPr>
        <w:softHyphen/>
        <w:t>тии</w:t>
      </w:r>
    </w:p>
    <w:p w:rsidR="00204973" w:rsidRPr="00204973" w:rsidRDefault="00204973" w:rsidP="00204973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204973">
        <w:rPr>
          <w:rFonts w:ascii="Times New Roman" w:hAnsi="Times New Roman"/>
          <w:sz w:val="24"/>
          <w:szCs w:val="24"/>
        </w:rPr>
        <w:t>Так</w:t>
      </w:r>
      <w:r w:rsidRPr="00204973">
        <w:rPr>
          <w:rFonts w:ascii="Times New Roman" w:hAnsi="Times New Roman"/>
          <w:sz w:val="24"/>
          <w:szCs w:val="24"/>
        </w:rPr>
        <w:softHyphen/>
        <w:t>ти</w:t>
      </w:r>
      <w:r w:rsidRPr="00204973">
        <w:rPr>
          <w:rFonts w:ascii="Times New Roman" w:hAnsi="Times New Roman"/>
          <w:sz w:val="24"/>
          <w:szCs w:val="24"/>
        </w:rPr>
        <w:softHyphen/>
        <w:t>ка при</w:t>
      </w:r>
      <w:r w:rsidRPr="00204973">
        <w:rPr>
          <w:rFonts w:ascii="Times New Roman" w:hAnsi="Times New Roman"/>
          <w:sz w:val="24"/>
          <w:szCs w:val="24"/>
        </w:rPr>
        <w:softHyphen/>
        <w:t>ме</w:t>
      </w:r>
      <w:r w:rsidRPr="00204973">
        <w:rPr>
          <w:rFonts w:ascii="Times New Roman" w:hAnsi="Times New Roman"/>
          <w:sz w:val="24"/>
          <w:szCs w:val="24"/>
        </w:rPr>
        <w:softHyphen/>
        <w:t>не</w:t>
      </w:r>
      <w:r w:rsidRPr="00204973">
        <w:rPr>
          <w:rFonts w:ascii="Times New Roman" w:hAnsi="Times New Roman"/>
          <w:sz w:val="24"/>
          <w:szCs w:val="24"/>
        </w:rPr>
        <w:softHyphen/>
        <w:t>ния го</w:t>
      </w:r>
      <w:r w:rsidRPr="00204973">
        <w:rPr>
          <w:rFonts w:ascii="Times New Roman" w:hAnsi="Times New Roman"/>
          <w:sz w:val="24"/>
          <w:szCs w:val="24"/>
        </w:rPr>
        <w:softHyphen/>
        <w:t>мео</w:t>
      </w:r>
      <w:r w:rsidRPr="00204973">
        <w:rPr>
          <w:rFonts w:ascii="Times New Roman" w:hAnsi="Times New Roman"/>
          <w:sz w:val="24"/>
          <w:szCs w:val="24"/>
        </w:rPr>
        <w:softHyphen/>
        <w:t>па</w:t>
      </w:r>
      <w:r w:rsidRPr="00204973">
        <w:rPr>
          <w:rFonts w:ascii="Times New Roman" w:hAnsi="Times New Roman"/>
          <w:sz w:val="24"/>
          <w:szCs w:val="24"/>
        </w:rPr>
        <w:softHyphen/>
        <w:t>ти</w:t>
      </w:r>
      <w:r w:rsidRPr="00204973">
        <w:rPr>
          <w:rFonts w:ascii="Times New Roman" w:hAnsi="Times New Roman"/>
          <w:sz w:val="24"/>
          <w:szCs w:val="24"/>
        </w:rPr>
        <w:softHyphen/>
        <w:t>че</w:t>
      </w:r>
      <w:r w:rsidRPr="00204973">
        <w:rPr>
          <w:rFonts w:ascii="Times New Roman" w:hAnsi="Times New Roman"/>
          <w:sz w:val="24"/>
          <w:szCs w:val="24"/>
        </w:rPr>
        <w:softHyphen/>
        <w:t>ских средств</w:t>
      </w:r>
    </w:p>
    <w:p w:rsidR="005B2BD3" w:rsidRPr="00204973" w:rsidRDefault="00204973" w:rsidP="00204973">
      <w:pPr>
        <w:pStyle w:val="a8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204973">
        <w:rPr>
          <w:rFonts w:ascii="Times New Roman" w:hAnsi="Times New Roman"/>
          <w:sz w:val="24"/>
          <w:szCs w:val="24"/>
        </w:rPr>
        <w:t>Воз</w:t>
      </w:r>
      <w:r w:rsidRPr="00204973">
        <w:rPr>
          <w:rFonts w:ascii="Times New Roman" w:hAnsi="Times New Roman"/>
          <w:sz w:val="24"/>
          <w:szCs w:val="24"/>
        </w:rPr>
        <w:softHyphen/>
        <w:t>мож</w:t>
      </w:r>
      <w:r w:rsidRPr="00204973">
        <w:rPr>
          <w:rFonts w:ascii="Times New Roman" w:hAnsi="Times New Roman"/>
          <w:sz w:val="24"/>
          <w:szCs w:val="24"/>
        </w:rPr>
        <w:softHyphen/>
        <w:t>но</w:t>
      </w:r>
      <w:r w:rsidRPr="00204973">
        <w:rPr>
          <w:rFonts w:ascii="Times New Roman" w:hAnsi="Times New Roman"/>
          <w:sz w:val="24"/>
          <w:szCs w:val="24"/>
        </w:rPr>
        <w:softHyphen/>
        <w:t>сти ком</w:t>
      </w:r>
      <w:r w:rsidRPr="00204973">
        <w:rPr>
          <w:rFonts w:ascii="Times New Roman" w:hAnsi="Times New Roman"/>
          <w:sz w:val="24"/>
          <w:szCs w:val="24"/>
        </w:rPr>
        <w:softHyphen/>
        <w:t>би</w:t>
      </w:r>
      <w:r w:rsidRPr="00204973">
        <w:rPr>
          <w:rFonts w:ascii="Times New Roman" w:hAnsi="Times New Roman"/>
          <w:sz w:val="24"/>
          <w:szCs w:val="24"/>
        </w:rPr>
        <w:softHyphen/>
        <w:t>ни</w:t>
      </w:r>
      <w:r w:rsidRPr="00204973">
        <w:rPr>
          <w:rFonts w:ascii="Times New Roman" w:hAnsi="Times New Roman"/>
          <w:sz w:val="24"/>
          <w:szCs w:val="24"/>
        </w:rPr>
        <w:softHyphen/>
        <w:t>ро</w:t>
      </w:r>
      <w:r w:rsidRPr="00204973">
        <w:rPr>
          <w:rFonts w:ascii="Times New Roman" w:hAnsi="Times New Roman"/>
          <w:sz w:val="24"/>
          <w:szCs w:val="24"/>
        </w:rPr>
        <w:softHyphen/>
        <w:t>ван</w:t>
      </w:r>
      <w:r w:rsidRPr="00204973">
        <w:rPr>
          <w:rFonts w:ascii="Times New Roman" w:hAnsi="Times New Roman"/>
          <w:sz w:val="24"/>
          <w:szCs w:val="24"/>
        </w:rPr>
        <w:softHyphen/>
        <w:t>но</w:t>
      </w:r>
      <w:r w:rsidRPr="00204973">
        <w:rPr>
          <w:rFonts w:ascii="Times New Roman" w:hAnsi="Times New Roman"/>
          <w:sz w:val="24"/>
          <w:szCs w:val="24"/>
        </w:rPr>
        <w:softHyphen/>
        <w:t>го приме</w:t>
      </w:r>
      <w:r w:rsidRPr="00204973">
        <w:rPr>
          <w:rFonts w:ascii="Times New Roman" w:hAnsi="Times New Roman"/>
          <w:sz w:val="24"/>
          <w:szCs w:val="24"/>
        </w:rPr>
        <w:softHyphen/>
        <w:t>не</w:t>
      </w:r>
      <w:r w:rsidRPr="00204973">
        <w:rPr>
          <w:rFonts w:ascii="Times New Roman" w:hAnsi="Times New Roman"/>
          <w:sz w:val="24"/>
          <w:szCs w:val="24"/>
        </w:rPr>
        <w:softHyphen/>
        <w:t>ния го</w:t>
      </w:r>
      <w:r w:rsidRPr="00204973">
        <w:rPr>
          <w:rFonts w:ascii="Times New Roman" w:hAnsi="Times New Roman"/>
          <w:sz w:val="24"/>
          <w:szCs w:val="24"/>
        </w:rPr>
        <w:softHyphen/>
        <w:t>мео</w:t>
      </w:r>
      <w:r w:rsidRPr="00204973">
        <w:rPr>
          <w:rFonts w:ascii="Times New Roman" w:hAnsi="Times New Roman"/>
          <w:sz w:val="24"/>
          <w:szCs w:val="24"/>
        </w:rPr>
        <w:softHyphen/>
        <w:t>па</w:t>
      </w:r>
      <w:r w:rsidRPr="00204973">
        <w:rPr>
          <w:rFonts w:ascii="Times New Roman" w:hAnsi="Times New Roman"/>
          <w:sz w:val="24"/>
          <w:szCs w:val="24"/>
        </w:rPr>
        <w:softHyphen/>
        <w:t>ти</w:t>
      </w:r>
      <w:r w:rsidRPr="00204973">
        <w:rPr>
          <w:rFonts w:ascii="Times New Roman" w:hAnsi="Times New Roman"/>
          <w:sz w:val="24"/>
          <w:szCs w:val="24"/>
        </w:rPr>
        <w:softHyphen/>
        <w:t>че</w:t>
      </w:r>
      <w:r w:rsidRPr="00204973">
        <w:rPr>
          <w:rFonts w:ascii="Times New Roman" w:hAnsi="Times New Roman"/>
          <w:sz w:val="24"/>
          <w:szCs w:val="24"/>
        </w:rPr>
        <w:softHyphen/>
        <w:t>ских и дру</w:t>
      </w:r>
      <w:r w:rsidRPr="00204973">
        <w:rPr>
          <w:rFonts w:ascii="Times New Roman" w:hAnsi="Times New Roman"/>
          <w:sz w:val="24"/>
          <w:szCs w:val="24"/>
        </w:rPr>
        <w:softHyphen/>
        <w:t>гих ле</w:t>
      </w:r>
      <w:r w:rsidRPr="00204973">
        <w:rPr>
          <w:rFonts w:ascii="Times New Roman" w:hAnsi="Times New Roman"/>
          <w:sz w:val="24"/>
          <w:szCs w:val="24"/>
        </w:rPr>
        <w:softHyphen/>
        <w:t>кар</w:t>
      </w:r>
      <w:r w:rsidRPr="00204973">
        <w:rPr>
          <w:rFonts w:ascii="Times New Roman" w:hAnsi="Times New Roman"/>
          <w:sz w:val="24"/>
          <w:szCs w:val="24"/>
        </w:rPr>
        <w:softHyphen/>
        <w:t>ст</w:t>
      </w:r>
      <w:r w:rsidRPr="00204973">
        <w:rPr>
          <w:rFonts w:ascii="Times New Roman" w:hAnsi="Times New Roman"/>
          <w:sz w:val="24"/>
          <w:szCs w:val="24"/>
        </w:rPr>
        <w:softHyphen/>
        <w:t>вен</w:t>
      </w:r>
      <w:r w:rsidRPr="00204973">
        <w:rPr>
          <w:rFonts w:ascii="Times New Roman" w:hAnsi="Times New Roman"/>
          <w:sz w:val="24"/>
          <w:szCs w:val="24"/>
        </w:rPr>
        <w:softHyphen/>
        <w:t>ных средств</w:t>
      </w:r>
      <w:bookmarkStart w:id="0" w:name="_GoBack"/>
      <w:bookmarkEnd w:id="0"/>
    </w:p>
    <w:p w:rsidR="005B2BD3" w:rsidRDefault="005B2BD3" w:rsidP="005B2BD3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54B7" w:rsidRDefault="004E54B7" w:rsidP="005B2BD3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A707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DA707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DA707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A707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DA707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DA7070">
        <w:rPr>
          <w:rFonts w:ascii="Times New Roman" w:hAnsi="Times New Roman"/>
          <w:sz w:val="24"/>
          <w:szCs w:val="24"/>
        </w:rPr>
        <w:t>видеодвойк</w:t>
      </w:r>
      <w:r w:rsidR="001B5253" w:rsidRPr="00DA7070">
        <w:rPr>
          <w:rFonts w:ascii="Times New Roman" w:hAnsi="Times New Roman"/>
          <w:sz w:val="24"/>
          <w:szCs w:val="24"/>
        </w:rPr>
        <w:t>а</w:t>
      </w:r>
      <w:proofErr w:type="spellEnd"/>
      <w:r w:rsidR="001B5253" w:rsidRPr="00DA7070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5B2BD3" w:rsidRDefault="005B2BD3" w:rsidP="005B2BD3">
      <w:pPr>
        <w:pStyle w:val="a8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</w:p>
    <w:p w:rsidR="005B2BD3" w:rsidRPr="00DA7070" w:rsidRDefault="005B2BD3" w:rsidP="005B2BD3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Литература.</w:t>
      </w:r>
    </w:p>
    <w:p w:rsidR="001B5253" w:rsidRPr="00A561C6" w:rsidRDefault="001B5253" w:rsidP="001B5253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713F1" w:rsidRPr="00A561C6" w:rsidRDefault="009713F1" w:rsidP="009713F1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9713F1" w:rsidRPr="009959C8" w:rsidRDefault="009713F1" w:rsidP="009713F1">
      <w:pPr>
        <w:widowControl w:val="0"/>
        <w:rPr>
          <w:rFonts w:ascii="Times New Roman" w:hAnsi="Times New Roman" w:cs="Arial"/>
          <w:b/>
        </w:rPr>
      </w:pPr>
      <w:r w:rsidRPr="009959C8">
        <w:rPr>
          <w:rFonts w:ascii="Times New Roman" w:hAnsi="Times New Roman" w:cs="Arial"/>
          <w:b/>
        </w:rPr>
        <w:t>Основная литература</w:t>
      </w:r>
    </w:p>
    <w:p w:rsidR="009713F1" w:rsidRPr="0078138A" w:rsidRDefault="009713F1" w:rsidP="009713F1">
      <w:pPr>
        <w:spacing w:after="0" w:line="240" w:lineRule="auto"/>
        <w:jc w:val="both"/>
        <w:rPr>
          <w:rFonts w:ascii="Times New Roman" w:hAnsi="Times New Roman"/>
          <w:color w:val="000000"/>
        </w:rPr>
      </w:pPr>
      <w:r w:rsidRPr="0078138A">
        <w:rPr>
          <w:rFonts w:ascii="Times New Roman" w:hAnsi="Times New Roman"/>
          <w:color w:val="000000"/>
        </w:rPr>
        <w:t> </w:t>
      </w:r>
    </w:p>
    <w:p w:rsidR="009713F1" w:rsidRPr="00701941" w:rsidRDefault="009713F1" w:rsidP="009713F1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9959C8">
        <w:rPr>
          <w:rFonts w:ascii="Times New Roman" w:hAnsi="Times New Roman"/>
          <w:color w:val="000000"/>
        </w:rPr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 в</w:t>
      </w:r>
      <w:r w:rsidRPr="00701941">
        <w:rPr>
          <w:rFonts w:ascii="Times New Roman" w:hAnsi="Times New Roman"/>
          <w:color w:val="000000"/>
        </w:rPr>
        <w:t xml:space="preserve"> клинической медицине: руководство для врачей/ В. В. </w:t>
      </w:r>
      <w:proofErr w:type="spellStart"/>
      <w:r w:rsidRPr="00701941">
        <w:rPr>
          <w:rFonts w:ascii="Times New Roman" w:hAnsi="Times New Roman"/>
          <w:color w:val="000000"/>
        </w:rPr>
        <w:t>Баландин</w:t>
      </w:r>
      <w:proofErr w:type="spellEnd"/>
      <w:r w:rsidRPr="00701941">
        <w:rPr>
          <w:rFonts w:ascii="Times New Roman" w:hAnsi="Times New Roman"/>
          <w:color w:val="000000"/>
        </w:rPr>
        <w:t xml:space="preserve">, Г. М. </w:t>
      </w:r>
      <w:proofErr w:type="spellStart"/>
      <w:r w:rsidRPr="00701941">
        <w:rPr>
          <w:rFonts w:ascii="Times New Roman" w:hAnsi="Times New Roman"/>
          <w:color w:val="000000"/>
        </w:rPr>
        <w:t>Галстян</w:t>
      </w:r>
      <w:proofErr w:type="spellEnd"/>
      <w:r w:rsidRPr="00701941">
        <w:rPr>
          <w:rFonts w:ascii="Times New Roman" w:hAnsi="Times New Roman"/>
          <w:color w:val="000000"/>
        </w:rPr>
        <w:t>, Б. Р. Гельфанд [и др.]; под ред. Б. Р. Гельфанда; Российская ассоциация специалистов по хирургическим инфекциям. - М.: МИА, 2009. - 255 с.</w:t>
      </w:r>
    </w:p>
    <w:p w:rsidR="009713F1" w:rsidRPr="00701941" w:rsidRDefault="009713F1" w:rsidP="009713F1">
      <w:pPr>
        <w:numPr>
          <w:ilvl w:val="0"/>
          <w:numId w:val="15"/>
        </w:numPr>
        <w:spacing w:after="0" w:line="240" w:lineRule="auto"/>
        <w:ind w:left="502"/>
        <w:jc w:val="both"/>
        <w:rPr>
          <w:rStyle w:val="apple-style-span"/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   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Инфузионно-трансфузионная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терапия: руководство/ А. А. Рагимов, Г. Н. Щербакова. - М.: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Гэотар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 xml:space="preserve"> </w:t>
      </w:r>
      <w:proofErr w:type="spellStart"/>
      <w:r w:rsidRPr="00701941">
        <w:rPr>
          <w:rFonts w:ascii="Times New Roman" w:hAnsi="Times New Roman"/>
          <w:color w:val="000000"/>
          <w:shd w:val="clear" w:color="auto" w:fill="FFFFFF"/>
        </w:rPr>
        <w:t>Медиа</w:t>
      </w:r>
      <w:proofErr w:type="spellEnd"/>
      <w:r w:rsidRPr="00701941">
        <w:rPr>
          <w:rFonts w:ascii="Times New Roman" w:hAnsi="Times New Roman"/>
          <w:color w:val="000000"/>
          <w:shd w:val="clear" w:color="auto" w:fill="FFFFFF"/>
        </w:rPr>
        <w:t>, 2010. - 240 с.</w:t>
      </w:r>
    </w:p>
    <w:p w:rsidR="009713F1" w:rsidRPr="00701941" w:rsidRDefault="009713F1" w:rsidP="009713F1">
      <w:pPr>
        <w:numPr>
          <w:ilvl w:val="0"/>
          <w:numId w:val="15"/>
        </w:numPr>
        <w:spacing w:after="0" w:line="240" w:lineRule="auto"/>
        <w:ind w:left="502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  <w:shd w:val="clear" w:color="auto" w:fill="FFFFFF"/>
        </w:rPr>
        <w:lastRenderedPageBreak/>
        <w:t>Рациональная фармакотерапия заболеваний</w:t>
      </w:r>
      <w:r w:rsidRPr="00701941">
        <w:rPr>
          <w:rFonts w:ascii="Times New Roman" w:hAnsi="Times New Roman"/>
          <w:color w:val="000000"/>
        </w:rPr>
        <w:t> системы крови: руководство для практикующих врачей/ под общ</w:t>
      </w:r>
      <w:proofErr w:type="gramStart"/>
      <w:r w:rsidRPr="00701941">
        <w:rPr>
          <w:rFonts w:ascii="Times New Roman" w:hAnsi="Times New Roman"/>
          <w:color w:val="000000"/>
        </w:rPr>
        <w:t>.</w:t>
      </w:r>
      <w:proofErr w:type="gramEnd"/>
      <w:r w:rsidRPr="00701941">
        <w:rPr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Fonts w:ascii="Times New Roman" w:hAnsi="Times New Roman"/>
          <w:color w:val="000000"/>
        </w:rPr>
        <w:t>р</w:t>
      </w:r>
      <w:proofErr w:type="gramEnd"/>
      <w:r w:rsidRPr="00701941">
        <w:rPr>
          <w:rFonts w:ascii="Times New Roman" w:hAnsi="Times New Roman"/>
          <w:color w:val="000000"/>
        </w:rPr>
        <w:t xml:space="preserve">ед. А. И. Воробьева. - М.: </w:t>
      </w:r>
      <w:proofErr w:type="spellStart"/>
      <w:r w:rsidRPr="00701941">
        <w:rPr>
          <w:rFonts w:ascii="Times New Roman" w:hAnsi="Times New Roman"/>
          <w:color w:val="000000"/>
        </w:rPr>
        <w:t>Литтерра</w:t>
      </w:r>
      <w:proofErr w:type="spellEnd"/>
      <w:r w:rsidRPr="00701941">
        <w:rPr>
          <w:rFonts w:ascii="Times New Roman" w:hAnsi="Times New Roman"/>
          <w:color w:val="000000"/>
        </w:rPr>
        <w:t>, 2009. - 688 с.</w:t>
      </w:r>
    </w:p>
    <w:p w:rsidR="009713F1" w:rsidRPr="00701941" w:rsidRDefault="009713F1" w:rsidP="009713F1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- 3-е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и доп. - М.: ГЭОТАР-МЕДИА, 2006. - 936 с.</w:t>
      </w:r>
    </w:p>
    <w:p w:rsidR="009713F1" w:rsidRPr="00701941" w:rsidRDefault="009713F1" w:rsidP="009713F1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фармакогенетика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/ Д. А. Сычев [и др.]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 xml:space="preserve"> ;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, Н. П. Бочкова. - М.: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Гэотар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Медиа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, 2007. - 245 с.</w:t>
      </w:r>
    </w:p>
    <w:p w:rsidR="009713F1" w:rsidRPr="00701941" w:rsidRDefault="009713F1" w:rsidP="009713F1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</w:rPr>
      </w:pPr>
      <w:r w:rsidRPr="00701941">
        <w:rPr>
          <w:rStyle w:val="apple-style-span"/>
          <w:rFonts w:ascii="Times New Roman" w:hAnsi="Times New Roman"/>
          <w:color w:val="000000"/>
        </w:rPr>
        <w:t xml:space="preserve">Клиническая фармакология /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 [и др.] ; под ред. В. Г.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Кукеса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- 4-е изд.,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перераб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 xml:space="preserve">. и доп. - М.: ГЭОТАР-МЕДИА, 2008. - 1052 с.: рис., табл. + 1 </w:t>
      </w:r>
      <w:proofErr w:type="spellStart"/>
      <w:r w:rsidRPr="00701941">
        <w:rPr>
          <w:rStyle w:val="apple-style-span"/>
          <w:rFonts w:ascii="Times New Roman" w:hAnsi="Times New Roman"/>
          <w:color w:val="000000"/>
        </w:rPr>
        <w:t>эл</w:t>
      </w:r>
      <w:proofErr w:type="spellEnd"/>
      <w:r w:rsidRPr="00701941">
        <w:rPr>
          <w:rStyle w:val="apple-style-span"/>
          <w:rFonts w:ascii="Times New Roman" w:hAnsi="Times New Roman"/>
          <w:color w:val="000000"/>
        </w:rPr>
        <w:t>. опт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.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 </w:t>
      </w:r>
      <w:proofErr w:type="gramStart"/>
      <w:r w:rsidRPr="00701941">
        <w:rPr>
          <w:rStyle w:val="apple-style-span"/>
          <w:rFonts w:ascii="Times New Roman" w:hAnsi="Times New Roman"/>
          <w:color w:val="000000"/>
        </w:rPr>
        <w:t>д</w:t>
      </w:r>
      <w:proofErr w:type="gramEnd"/>
      <w:r w:rsidRPr="00701941">
        <w:rPr>
          <w:rStyle w:val="apple-style-span"/>
          <w:rFonts w:ascii="Times New Roman" w:hAnsi="Times New Roman"/>
          <w:color w:val="000000"/>
        </w:rPr>
        <w:t xml:space="preserve">иск (CD-ROM). </w:t>
      </w:r>
    </w:p>
    <w:p w:rsidR="009713F1" w:rsidRPr="00701941" w:rsidRDefault="009713F1" w:rsidP="009713F1">
      <w:pPr>
        <w:pStyle w:val="a8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502"/>
        <w:contextualSpacing w:val="0"/>
        <w:jc w:val="both"/>
        <w:textAlignment w:val="baseline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 xml:space="preserve">Лекарственные средства: пособие для врачей/ М. Д. </w:t>
      </w:r>
      <w:proofErr w:type="spellStart"/>
      <w:r w:rsidRPr="00701941">
        <w:rPr>
          <w:rFonts w:ascii="Times New Roman" w:hAnsi="Times New Roman"/>
          <w:color w:val="000000"/>
        </w:rPr>
        <w:t>Машковский</w:t>
      </w:r>
      <w:proofErr w:type="spellEnd"/>
      <w:r w:rsidRPr="00701941">
        <w:rPr>
          <w:rFonts w:ascii="Times New Roman" w:hAnsi="Times New Roman"/>
          <w:color w:val="000000"/>
        </w:rPr>
        <w:t xml:space="preserve">. - 16-е изд., </w:t>
      </w:r>
      <w:proofErr w:type="spellStart"/>
      <w:r w:rsidRPr="00701941">
        <w:rPr>
          <w:rFonts w:ascii="Times New Roman" w:hAnsi="Times New Roman"/>
          <w:color w:val="000000"/>
        </w:rPr>
        <w:t>перераб</w:t>
      </w:r>
      <w:proofErr w:type="spellEnd"/>
      <w:r w:rsidRPr="00701941">
        <w:rPr>
          <w:rFonts w:ascii="Times New Roman" w:hAnsi="Times New Roman"/>
          <w:color w:val="000000"/>
        </w:rPr>
        <w:t xml:space="preserve">., </w:t>
      </w:r>
      <w:proofErr w:type="spellStart"/>
      <w:r w:rsidRPr="00701941">
        <w:rPr>
          <w:rFonts w:ascii="Times New Roman" w:hAnsi="Times New Roman"/>
          <w:color w:val="000000"/>
        </w:rPr>
        <w:t>испр</w:t>
      </w:r>
      <w:proofErr w:type="spellEnd"/>
      <w:r w:rsidRPr="00701941">
        <w:rPr>
          <w:rFonts w:ascii="Times New Roman" w:hAnsi="Times New Roman"/>
          <w:color w:val="000000"/>
        </w:rPr>
        <w:t>. и доп</w:t>
      </w:r>
      <w:proofErr w:type="gramStart"/>
      <w:r w:rsidRPr="00701941">
        <w:rPr>
          <w:rFonts w:ascii="Times New Roman" w:hAnsi="Times New Roman"/>
          <w:color w:val="000000"/>
        </w:rPr>
        <w:t xml:space="preserve">.. - </w:t>
      </w:r>
      <w:proofErr w:type="gramEnd"/>
      <w:r w:rsidRPr="00701941">
        <w:rPr>
          <w:rFonts w:ascii="Times New Roman" w:hAnsi="Times New Roman"/>
          <w:color w:val="000000"/>
        </w:rPr>
        <w:t xml:space="preserve">М.: Новая волна: </w:t>
      </w:r>
      <w:proofErr w:type="spellStart"/>
      <w:r w:rsidRPr="00701941">
        <w:rPr>
          <w:rFonts w:ascii="Times New Roman" w:hAnsi="Times New Roman"/>
          <w:color w:val="000000"/>
        </w:rPr>
        <w:t>Умеренков</w:t>
      </w:r>
      <w:proofErr w:type="spellEnd"/>
      <w:r w:rsidRPr="00701941">
        <w:rPr>
          <w:rFonts w:ascii="Times New Roman" w:hAnsi="Times New Roman"/>
          <w:color w:val="000000"/>
        </w:rPr>
        <w:t xml:space="preserve">, 2010. - 1216 с. </w:t>
      </w:r>
    </w:p>
    <w:p w:rsidR="009713F1" w:rsidRPr="00701941" w:rsidRDefault="009713F1" w:rsidP="009713F1">
      <w:pPr>
        <w:jc w:val="both"/>
        <w:rPr>
          <w:rFonts w:ascii="Times New Roman" w:hAnsi="Times New Roman"/>
          <w:b/>
          <w:bCs/>
          <w:color w:val="FF0000"/>
        </w:rPr>
      </w:pPr>
    </w:p>
    <w:p w:rsidR="009713F1" w:rsidRPr="00CA5695" w:rsidRDefault="009713F1" w:rsidP="00CA5695">
      <w:pPr>
        <w:rPr>
          <w:rFonts w:ascii="Times New Roman" w:hAnsi="Times New Roman"/>
          <w:b/>
        </w:rPr>
      </w:pPr>
      <w:r w:rsidRPr="00701941">
        <w:rPr>
          <w:rFonts w:ascii="Times New Roman" w:hAnsi="Times New Roman"/>
          <w:b/>
        </w:rPr>
        <w:tab/>
        <w:t>Дополнительная литература</w:t>
      </w:r>
    </w:p>
    <w:p w:rsidR="009713F1" w:rsidRPr="00701941" w:rsidRDefault="009713F1" w:rsidP="009713F1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bCs/>
        </w:rPr>
      </w:pPr>
      <w:proofErr w:type="spellStart"/>
      <w:r w:rsidRPr="00701941">
        <w:rPr>
          <w:rFonts w:ascii="Times New Roman" w:hAnsi="Times New Roman" w:cs="Arial"/>
          <w:bCs/>
        </w:rPr>
        <w:t>Браженко</w:t>
      </w:r>
      <w:proofErr w:type="spellEnd"/>
      <w:r w:rsidRPr="00701941">
        <w:rPr>
          <w:rFonts w:ascii="Times New Roman" w:hAnsi="Times New Roman" w:cs="Arial"/>
          <w:bCs/>
        </w:rPr>
        <w:t>, Николай Андреевич</w:t>
      </w:r>
      <w:r w:rsidRPr="00701941">
        <w:rPr>
          <w:rFonts w:ascii="Times New Roman" w:hAnsi="Times New Roman" w:cs="Arial"/>
        </w:rPr>
        <w:t xml:space="preserve">. </w:t>
      </w:r>
      <w:proofErr w:type="spellStart"/>
      <w:r w:rsidRPr="00701941">
        <w:rPr>
          <w:rFonts w:ascii="Times New Roman" w:hAnsi="Times New Roman" w:cs="Arial"/>
        </w:rPr>
        <w:t>Фтизиопульмонология</w:t>
      </w:r>
      <w:proofErr w:type="spellEnd"/>
      <w:r w:rsidRPr="00701941">
        <w:rPr>
          <w:rFonts w:ascii="Times New Roman" w:hAnsi="Times New Roman" w:cs="Arial"/>
        </w:rPr>
        <w:t xml:space="preserve"> [Текст]</w:t>
      </w:r>
      <w:proofErr w:type="gramStart"/>
      <w:r w:rsidRPr="00701941">
        <w:rPr>
          <w:rFonts w:ascii="Times New Roman" w:hAnsi="Times New Roman" w:cs="Arial"/>
        </w:rPr>
        <w:t xml:space="preserve"> :</w:t>
      </w:r>
      <w:proofErr w:type="gramEnd"/>
      <w:r w:rsidRPr="00701941">
        <w:rPr>
          <w:rFonts w:ascii="Times New Roman" w:hAnsi="Times New Roman" w:cs="Arial"/>
        </w:rPr>
        <w:t xml:space="preserve"> учебное пособие / Н. А.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, О. Н. </w:t>
      </w:r>
      <w:proofErr w:type="spellStart"/>
      <w:r w:rsidRPr="00701941">
        <w:rPr>
          <w:rFonts w:ascii="Times New Roman" w:hAnsi="Times New Roman" w:cs="Arial"/>
        </w:rPr>
        <w:t>Браженко</w:t>
      </w:r>
      <w:proofErr w:type="spellEnd"/>
      <w:r w:rsidRPr="00701941">
        <w:rPr>
          <w:rFonts w:ascii="Times New Roman" w:hAnsi="Times New Roman" w:cs="Arial"/>
        </w:rPr>
        <w:t xml:space="preserve">. - М.: Академия, 2006. - </w:t>
      </w:r>
    </w:p>
    <w:p w:rsidR="009713F1" w:rsidRPr="00701941" w:rsidRDefault="009713F1" w:rsidP="009713F1">
      <w:pPr>
        <w:ind w:firstLine="284"/>
        <w:jc w:val="both"/>
        <w:rPr>
          <w:rFonts w:ascii="Times New Roman" w:hAnsi="Times New Roman"/>
        </w:rPr>
      </w:pPr>
    </w:p>
    <w:p w:rsidR="009713F1" w:rsidRPr="00701941" w:rsidRDefault="009713F1" w:rsidP="009713F1">
      <w:pPr>
        <w:pStyle w:val="a8"/>
        <w:jc w:val="both"/>
        <w:rPr>
          <w:rFonts w:ascii="Times New Roman" w:hAnsi="Times New Roman"/>
          <w:b/>
          <w:bCs/>
          <w:lang w:eastAsia="en-US"/>
        </w:rPr>
      </w:pPr>
    </w:p>
    <w:p w:rsidR="009713F1" w:rsidRPr="00701941" w:rsidRDefault="009713F1" w:rsidP="009713F1">
      <w:pPr>
        <w:pStyle w:val="a8"/>
        <w:jc w:val="both"/>
        <w:rPr>
          <w:rFonts w:ascii="Times New Roman" w:hAnsi="Times New Roman"/>
          <w:b/>
          <w:bCs/>
        </w:rPr>
      </w:pPr>
      <w:r w:rsidRPr="00701941">
        <w:rPr>
          <w:rFonts w:ascii="Times New Roman" w:hAnsi="Times New Roman"/>
          <w:b/>
          <w:bCs/>
          <w:lang w:eastAsia="en-US"/>
        </w:rPr>
        <w:t>Законодательные и нормативно-правовые документы</w:t>
      </w:r>
      <w:r w:rsidRPr="00701941">
        <w:rPr>
          <w:rFonts w:ascii="Times New Roman" w:hAnsi="Times New Roman"/>
          <w:b/>
          <w:bCs/>
        </w:rPr>
        <w:t>.</w:t>
      </w:r>
    </w:p>
    <w:p w:rsidR="009713F1" w:rsidRPr="00701941" w:rsidRDefault="009713F1" w:rsidP="009713F1">
      <w:pPr>
        <w:pStyle w:val="a8"/>
        <w:jc w:val="both"/>
        <w:rPr>
          <w:rFonts w:ascii="Times New Roman" w:hAnsi="Times New Roman"/>
          <w:b/>
          <w:bCs/>
        </w:rPr>
      </w:pPr>
    </w:p>
    <w:p w:rsidR="009713F1" w:rsidRPr="00701941" w:rsidRDefault="009713F1" w:rsidP="009713F1">
      <w:pPr>
        <w:pStyle w:val="a8"/>
        <w:numPr>
          <w:ilvl w:val="0"/>
          <w:numId w:val="18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</w:rPr>
      </w:pPr>
      <w:r w:rsidRPr="00701941">
        <w:rPr>
          <w:rFonts w:ascii="Times New Roman" w:hAnsi="Times New Roman"/>
          <w:color w:val="000000"/>
        </w:rPr>
        <w:t>Федеральный закон «Об обращении лекарственных средств» от 12 апреля 2010 года N 61-ФЗ</w:t>
      </w: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/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1778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7232E6"/>
    <w:multiLevelType w:val="hybridMultilevel"/>
    <w:tmpl w:val="B09A7CF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D41F58"/>
    <w:multiLevelType w:val="hybridMultilevel"/>
    <w:tmpl w:val="411419F6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271CAA"/>
    <w:multiLevelType w:val="hybridMultilevel"/>
    <w:tmpl w:val="BE9E4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B35173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6DE7460"/>
    <w:multiLevelType w:val="hybridMultilevel"/>
    <w:tmpl w:val="B874C99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FC6F58"/>
    <w:multiLevelType w:val="hybridMultilevel"/>
    <w:tmpl w:val="B122F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346310"/>
    <w:multiLevelType w:val="hybridMultilevel"/>
    <w:tmpl w:val="F4608D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3"/>
  </w:num>
  <w:num w:numId="4">
    <w:abstractNumId w:val="4"/>
  </w:num>
  <w:num w:numId="5">
    <w:abstractNumId w:val="14"/>
  </w:num>
  <w:num w:numId="6">
    <w:abstractNumId w:val="15"/>
  </w:num>
  <w:num w:numId="7">
    <w:abstractNumId w:val="22"/>
  </w:num>
  <w:num w:numId="8">
    <w:abstractNumId w:val="7"/>
  </w:num>
  <w:num w:numId="9">
    <w:abstractNumId w:val="6"/>
  </w:num>
  <w:num w:numId="10">
    <w:abstractNumId w:val="5"/>
  </w:num>
  <w:num w:numId="11">
    <w:abstractNumId w:val="24"/>
  </w:num>
  <w:num w:numId="12">
    <w:abstractNumId w:val="16"/>
  </w:num>
  <w:num w:numId="13">
    <w:abstractNumId w:val="10"/>
  </w:num>
  <w:num w:numId="14">
    <w:abstractNumId w:val="2"/>
  </w:num>
  <w:num w:numId="15">
    <w:abstractNumId w:val="19"/>
  </w:num>
  <w:num w:numId="16">
    <w:abstractNumId w:val="0"/>
  </w:num>
  <w:num w:numId="17">
    <w:abstractNumId w:val="9"/>
  </w:num>
  <w:num w:numId="18">
    <w:abstractNumId w:val="1"/>
  </w:num>
  <w:num w:numId="19">
    <w:abstractNumId w:val="18"/>
  </w:num>
  <w:num w:numId="20">
    <w:abstractNumId w:val="13"/>
  </w:num>
  <w:num w:numId="21">
    <w:abstractNumId w:val="8"/>
  </w:num>
  <w:num w:numId="22">
    <w:abstractNumId w:val="23"/>
  </w:num>
  <w:num w:numId="23">
    <w:abstractNumId w:val="12"/>
  </w:num>
  <w:num w:numId="24">
    <w:abstractNumId w:val="21"/>
  </w:num>
  <w:num w:numId="2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E54B7"/>
    <w:rsid w:val="000C1DDC"/>
    <w:rsid w:val="001B5253"/>
    <w:rsid w:val="001C34F7"/>
    <w:rsid w:val="001D7A4F"/>
    <w:rsid w:val="00204973"/>
    <w:rsid w:val="002234FE"/>
    <w:rsid w:val="00260657"/>
    <w:rsid w:val="00377170"/>
    <w:rsid w:val="003A78AE"/>
    <w:rsid w:val="003B55D3"/>
    <w:rsid w:val="003F1820"/>
    <w:rsid w:val="004178F7"/>
    <w:rsid w:val="004A0D06"/>
    <w:rsid w:val="004E54B7"/>
    <w:rsid w:val="00524D72"/>
    <w:rsid w:val="00533391"/>
    <w:rsid w:val="00542BA6"/>
    <w:rsid w:val="00563696"/>
    <w:rsid w:val="005B2BD3"/>
    <w:rsid w:val="005F0943"/>
    <w:rsid w:val="00744CF4"/>
    <w:rsid w:val="007524CD"/>
    <w:rsid w:val="0075751B"/>
    <w:rsid w:val="00787F16"/>
    <w:rsid w:val="008D603F"/>
    <w:rsid w:val="00915566"/>
    <w:rsid w:val="009713F1"/>
    <w:rsid w:val="00A234DF"/>
    <w:rsid w:val="00B07AC6"/>
    <w:rsid w:val="00BC1B30"/>
    <w:rsid w:val="00BC611C"/>
    <w:rsid w:val="00CA5695"/>
    <w:rsid w:val="00D32108"/>
    <w:rsid w:val="00D352F4"/>
    <w:rsid w:val="00D52DB8"/>
    <w:rsid w:val="00DA7070"/>
    <w:rsid w:val="00E81673"/>
    <w:rsid w:val="00E90B01"/>
    <w:rsid w:val="00EC3AC4"/>
    <w:rsid w:val="00F547C9"/>
    <w:rsid w:val="00FB0E12"/>
    <w:rsid w:val="00FB1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</w:style>
  <w:style w:type="paragraph" w:styleId="a9">
    <w:name w:val="Balloon Text"/>
    <w:basedOn w:val="a"/>
    <w:link w:val="aa"/>
    <w:uiPriority w:val="99"/>
    <w:semiHidden/>
    <w:unhideWhenUsed/>
    <w:rsid w:val="00D32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3210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CA569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7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Даша</cp:lastModifiedBy>
  <cp:revision>2</cp:revision>
  <dcterms:created xsi:type="dcterms:W3CDTF">2018-12-02T18:08:00Z</dcterms:created>
  <dcterms:modified xsi:type="dcterms:W3CDTF">2018-12-02T18:08:00Z</dcterms:modified>
</cp:coreProperties>
</file>